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o:title="l3" focussize="0,0" recolor="t" r:id="rId6"/>
    </v:background>
  </w:background>
  <w:body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УТВЕРЖДАЮ: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Генеральный директор ООО «Компания Бестон»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________________/ Толковный А.А./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М.П.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Тариф (прейскурант) на  услуги 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Базы отдыха «Ландыш» </w:t>
      </w:r>
    </w:p>
    <w:p>
      <w:pPr>
        <w:widowControl w:val="0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по адресу: Московская область, Воскресенский район, д. Шильково, ул. Девяткиной , дом 55</w:t>
      </w:r>
      <w:r>
        <w:rPr>
          <w:rFonts w:ascii="Times New Roman" w:hAnsi="Times New Roman" w:eastAsia="Times New Roman" w:cs="Times New Roman"/>
          <w:color w:val="000000"/>
        </w:rPr>
        <w:t> </w:t>
      </w:r>
    </w:p>
    <w:p>
      <w:pPr>
        <w:widowControl w:val="0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widowControl w:val="0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</w:rPr>
        <w:t xml:space="preserve">1)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Прейскурант цен на основные  услуги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        *Расчетные сутки :              Заезд в 14:00 текущего дня. Выезд в 12:00 следующего дня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         Продление проживания по согласованию с администрацией. </w:t>
      </w:r>
    </w:p>
    <w:tbl>
      <w:tblPr>
        <w:tblStyle w:val="3"/>
        <w:tblW w:w="0" w:type="auto"/>
        <w:tblCellSpacing w:w="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493"/>
        <w:gridCol w:w="993"/>
        <w:gridCol w:w="1168"/>
        <w:gridCol w:w="839"/>
        <w:gridCol w:w="696"/>
        <w:gridCol w:w="696"/>
        <w:gridCol w:w="1125"/>
        <w:gridCol w:w="695"/>
        <w:gridCol w:w="14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CellSpacing w:w="0" w:type="dxa"/>
        </w:trPr>
        <w:tc>
          <w:tcPr>
            <w:tcW w:w="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Наименование помещения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Время       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27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Стоимость на 1 расч. время (сутки)*      </w:t>
            </w:r>
          </w:p>
        </w:tc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</w:t>
            </w:r>
          </w:p>
        </w:tc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Примечание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 Пн-Чт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Птн-Вск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Праздн.дни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Здание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№1, №2, Комнаты №1-6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16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Баня 3 часа бесплатно, каждый след.  час -600 руб.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Корпус№2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№2 + Зона барбекю №1+ Веранда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6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Банкетный зал и бильярд 3 часа бесплатно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 + Беседка №1+Зона барбекю №2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10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Банкетный зал и бильярд 3 часа бесплатно.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 1 койко- место 750 руб.  с подсел.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Номер с двуспальной кроватью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Номер с  2х спальной  кроватью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№4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 1 койко - место 500 руб.  с подсел.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 1 койко - место  500 руб.  с подсел.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Проживание, комната №6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Расч. сутки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 1 койко- место 500 руб.  с подсел.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 часа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Баня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6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Каждый послед.час  600 руб. Веранда и купель бесплатно.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Банкетный зал без обслуживания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 часа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6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Каждый послед. час 600 руб.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Банкетный зал с обслуживанием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 часа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20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Каждый послед. час 600 руб.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Беседка с зоной барбекю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 часа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Беседка №1, Зона барбекю №2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20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Каждый послед. час 500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Веранда с зоной барбекю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 часа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Зона барбекю №1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10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Каждый послед. час 500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Проживание Летний домик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Сутки.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Летний домик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Включено пользование общей кухней, туалетом, душем в корпусе № 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tblCellSpacing w:w="0" w:type="dxa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Дополнительное место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Сутки.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Корпус №1, №2, Комнаты №1-6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Раскладушка</w:t>
            </w:r>
          </w:p>
        </w:tc>
      </w:tr>
    </w:tbl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Приложение № 2 к Договору-оферте на оказание услуг </w:t>
      </w: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по предоставлению объектов недвижимого имущества </w:t>
      </w: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во временное пользование от «05»февраля 2022 года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УТВЕРЖДАЮ: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Генеральный директор ООО «Компания Бестон»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________________/ Толковный А.А./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>М.П.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2) Прейскурант цен на дополнительные услуги Базы отдыха «Ландыш» по адресу: Московская область, Воскресенский район, д. Шильково, ул. Девяткиной, дом 55 </w:t>
      </w:r>
    </w:p>
    <w:p>
      <w:pPr>
        <w:widowControl w:val="0"/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tbl>
      <w:tblPr>
        <w:tblStyle w:val="3"/>
        <w:tblW w:w="0" w:type="auto"/>
        <w:tblCellSpacing w:w="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686"/>
        <w:gridCol w:w="2025"/>
        <w:gridCol w:w="1110"/>
        <w:gridCol w:w="1422"/>
        <w:gridCol w:w="863"/>
        <w:gridCol w:w="16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Использование 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инвентаря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Время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часа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Количество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Цена руб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Примечание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Бильярд, 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Пинг-понг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Кий, стол, шары, ракетки, шарики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помещении №1.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Футбол, Волейбол,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Баскетбол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Мячи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 территории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базы 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Бадминтон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Ракетки с воланами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 территории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базы. 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Лыжи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Лыжи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 территории базы. 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 Катание с горки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Тюбинг (ватрушка, ледянка)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 территории базы. 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Пользование Кухней, Столовой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Посуда, кухонные принадлежности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помещении №1.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 территории,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Обслуживание банкета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Посуда наша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 часов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300 с чел.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здании.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 территории.      Не менее 3х часов.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Обслуживание банкета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Без посуды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 часов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До 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200 с чел.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здании.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На территории. Не менее 3 часов.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Залог 10000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Караоке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Муз. аппаратура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 час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помещении №1. Залог 5000 руб.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Прачечная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Стиральная машина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 цикл стирки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150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помещении №1.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CellSpacing w:w="0" w:type="dxa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Ведущий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Музыкальная аппаратура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 час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В помещении №1. Не менее 3 часов.</w:t>
            </w:r>
          </w:p>
        </w:tc>
      </w:tr>
    </w:tbl>
    <w:p>
      <w:pPr>
        <w:widowControl w:val="0"/>
        <w:tabs>
          <w:tab w:val="left" w:pos="2475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  <w:bookmarkStart w:id="0" w:name="_GoBack"/>
      <w:bookmarkEnd w:id="0"/>
    </w:p>
    <w:sectPr>
      <w:pgSz w:w="11906" w:h="16838"/>
      <w:pgMar w:top="907" w:right="850" w:bottom="90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3163B"/>
    <w:rsid w:val="0003163B"/>
    <w:rsid w:val="005F2FA2"/>
    <w:rsid w:val="5124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5">
    <w:name w:val="docda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604</Words>
  <Characters>3444</Characters>
  <Lines>28</Lines>
  <Paragraphs>8</Paragraphs>
  <TotalTime>1</TotalTime>
  <ScaleCrop>false</ScaleCrop>
  <LinksUpToDate>false</LinksUpToDate>
  <CharactersWithSpaces>4040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2022-01-31T10:28:00Z</dcterms:created>
  <dc:creator>Admin</dc:creator>
  <cp:lastModifiedBy>DenVeR2</cp:lastModifiedBy>
  <dcterms:modified xsi:type="dcterms:W3CDTF">2022-01-31T11:02:53Z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2A4C5713983E4DC6BC45B6C5F8DEB5D2</vt:lpwstr>
  </property>
</Properties>
</file>